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12B" w:rsidRPr="006C112B" w:rsidRDefault="006C112B" w:rsidP="006C112B">
      <w:pPr>
        <w:pBdr>
          <w:bottom w:val="single" w:sz="6" w:space="8" w:color="C8EDF7"/>
        </w:pBdr>
        <w:shd w:val="clear" w:color="auto" w:fill="FFFFFF"/>
        <w:adjustRightInd/>
        <w:snapToGrid/>
        <w:spacing w:after="0" w:line="360" w:lineRule="atLeast"/>
        <w:jc w:val="center"/>
        <w:outlineLvl w:val="1"/>
        <w:rPr>
          <w:rFonts w:ascii="Verdana" w:eastAsia="宋体" w:hAnsi="Verdana" w:cs="宋体"/>
          <w:b/>
          <w:bCs/>
          <w:color w:val="003399"/>
          <w:sz w:val="30"/>
          <w:szCs w:val="30"/>
        </w:rPr>
      </w:pPr>
      <w:r w:rsidRPr="006C112B">
        <w:rPr>
          <w:rFonts w:ascii="Verdana" w:eastAsia="宋体" w:hAnsi="Verdana" w:cs="宋体"/>
          <w:b/>
          <w:bCs/>
          <w:color w:val="003399"/>
          <w:sz w:val="30"/>
          <w:szCs w:val="30"/>
        </w:rPr>
        <w:t>关于开展</w:t>
      </w:r>
      <w:r w:rsidRPr="006C112B">
        <w:rPr>
          <w:rFonts w:ascii="Verdana" w:eastAsia="宋体" w:hAnsi="Verdana" w:cs="宋体"/>
          <w:b/>
          <w:bCs/>
          <w:color w:val="003399"/>
          <w:sz w:val="30"/>
          <w:szCs w:val="30"/>
        </w:rPr>
        <w:t>2015</w:t>
      </w:r>
      <w:r w:rsidRPr="006C112B">
        <w:rPr>
          <w:rFonts w:ascii="Verdana" w:eastAsia="宋体" w:hAnsi="Verdana" w:cs="宋体"/>
          <w:b/>
          <w:bCs/>
          <w:color w:val="003399"/>
          <w:sz w:val="30"/>
          <w:szCs w:val="30"/>
        </w:rPr>
        <w:t>年度广西软科学研究课题申报的通知</w:t>
      </w:r>
      <w:r w:rsidRPr="006C112B">
        <w:rPr>
          <w:rFonts w:ascii="Verdana" w:eastAsia="宋体" w:hAnsi="Verdana" w:cs="宋体"/>
          <w:b/>
          <w:bCs/>
          <w:color w:val="003399"/>
          <w:sz w:val="30"/>
          <w:szCs w:val="30"/>
        </w:rPr>
        <w:br/>
      </w:r>
      <w:r w:rsidRPr="006C112B">
        <w:rPr>
          <w:rFonts w:ascii="Verdana" w:eastAsia="宋体" w:hAnsi="Verdana" w:cs="宋体"/>
          <w:b/>
          <w:bCs/>
          <w:color w:val="003399"/>
          <w:sz w:val="30"/>
          <w:szCs w:val="30"/>
        </w:rPr>
        <w:t>（桂科政字〔</w:t>
      </w:r>
      <w:r w:rsidRPr="006C112B">
        <w:rPr>
          <w:rFonts w:ascii="Verdana" w:eastAsia="宋体" w:hAnsi="Verdana" w:cs="宋体"/>
          <w:b/>
          <w:bCs/>
          <w:color w:val="003399"/>
          <w:sz w:val="30"/>
          <w:szCs w:val="30"/>
        </w:rPr>
        <w:t>2015</w:t>
      </w:r>
      <w:r w:rsidRPr="006C112B">
        <w:rPr>
          <w:rFonts w:ascii="Verdana" w:eastAsia="宋体" w:hAnsi="Verdana" w:cs="宋体"/>
          <w:b/>
          <w:bCs/>
          <w:color w:val="003399"/>
          <w:sz w:val="30"/>
          <w:szCs w:val="30"/>
        </w:rPr>
        <w:t>〕</w:t>
      </w:r>
      <w:r w:rsidRPr="006C112B">
        <w:rPr>
          <w:rFonts w:ascii="Verdana" w:eastAsia="宋体" w:hAnsi="Verdana" w:cs="宋体"/>
          <w:b/>
          <w:bCs/>
          <w:color w:val="003399"/>
          <w:sz w:val="30"/>
          <w:szCs w:val="30"/>
        </w:rPr>
        <w:t>138</w:t>
      </w:r>
      <w:r w:rsidRPr="006C112B">
        <w:rPr>
          <w:rFonts w:ascii="Verdana" w:eastAsia="宋体" w:hAnsi="Verdana" w:cs="宋体"/>
          <w:b/>
          <w:bCs/>
          <w:color w:val="003399"/>
          <w:sz w:val="30"/>
          <w:szCs w:val="30"/>
        </w:rPr>
        <w:t>号）</w:t>
      </w:r>
    </w:p>
    <w:p w:rsidR="006C112B" w:rsidRPr="006C112B" w:rsidRDefault="006C112B" w:rsidP="006C112B">
      <w:pPr>
        <w:shd w:val="clear" w:color="auto" w:fill="FFFFFF"/>
        <w:adjustRightInd/>
        <w:snapToGrid/>
        <w:spacing w:after="0" w:line="324" w:lineRule="atLeast"/>
        <w:jc w:val="center"/>
        <w:outlineLvl w:val="3"/>
        <w:rPr>
          <w:rFonts w:ascii="Verdana" w:eastAsia="宋体" w:hAnsi="Verdana" w:cs="宋体"/>
          <w:color w:val="777777"/>
          <w:sz w:val="18"/>
          <w:szCs w:val="18"/>
        </w:rPr>
      </w:pPr>
      <w:r w:rsidRPr="006C112B">
        <w:rPr>
          <w:rFonts w:ascii="Verdana" w:eastAsia="宋体" w:hAnsi="Verdana" w:cs="宋体"/>
          <w:color w:val="777777"/>
          <w:sz w:val="18"/>
          <w:szCs w:val="18"/>
        </w:rPr>
        <w:t>2015-11-6 11:39:00</w:t>
      </w:r>
      <w:r w:rsidRPr="006C112B">
        <w:rPr>
          <w:rFonts w:ascii="Verdana" w:eastAsia="宋体" w:hAnsi="Verdana" w:cs="宋体"/>
          <w:color w:val="777777"/>
          <w:sz w:val="18"/>
          <w:szCs w:val="18"/>
        </w:rPr>
        <w:t xml:space="preserve">　来源：广西壮族自治区科学技术厅</w:t>
      </w:r>
      <w:r w:rsidRPr="006C112B">
        <w:rPr>
          <w:rFonts w:ascii="Verdana" w:eastAsia="宋体" w:hAnsi="Verdana" w:cs="宋体"/>
          <w:color w:val="777777"/>
          <w:sz w:val="18"/>
          <w:szCs w:val="18"/>
        </w:rPr>
        <w:t xml:space="preserve"> </w:t>
      </w:r>
      <w:r w:rsidRPr="006C112B">
        <w:rPr>
          <w:rFonts w:ascii="Verdana" w:eastAsia="宋体" w:hAnsi="Verdana" w:cs="宋体"/>
          <w:color w:val="777777"/>
          <w:sz w:val="18"/>
          <w:szCs w:val="18"/>
        </w:rPr>
        <w:t>字体大小：</w:t>
      </w:r>
      <w:hyperlink r:id="rId4" w:history="1">
        <w:r w:rsidRPr="006C112B">
          <w:rPr>
            <w:rFonts w:ascii="Verdana" w:eastAsia="宋体" w:hAnsi="Verdana" w:cs="宋体"/>
            <w:color w:val="404040"/>
            <w:sz w:val="18"/>
          </w:rPr>
          <w:t>大</w:t>
        </w:r>
      </w:hyperlink>
      <w:r w:rsidRPr="006C112B">
        <w:rPr>
          <w:rFonts w:ascii="Verdana" w:eastAsia="宋体" w:hAnsi="Verdana" w:cs="宋体"/>
          <w:color w:val="777777"/>
          <w:sz w:val="18"/>
          <w:szCs w:val="18"/>
        </w:rPr>
        <w:t xml:space="preserve">　</w:t>
      </w:r>
      <w:hyperlink r:id="rId5" w:history="1">
        <w:r w:rsidRPr="006C112B">
          <w:rPr>
            <w:rFonts w:ascii="Verdana" w:eastAsia="宋体" w:hAnsi="Verdana" w:cs="宋体"/>
            <w:color w:val="404040"/>
            <w:sz w:val="18"/>
          </w:rPr>
          <w:t>中</w:t>
        </w:r>
      </w:hyperlink>
      <w:r w:rsidRPr="006C112B">
        <w:rPr>
          <w:rFonts w:ascii="Verdana" w:eastAsia="宋体" w:hAnsi="Verdana" w:cs="宋体"/>
          <w:color w:val="777777"/>
          <w:sz w:val="18"/>
          <w:szCs w:val="18"/>
        </w:rPr>
        <w:t xml:space="preserve">　</w:t>
      </w:r>
      <w:hyperlink r:id="rId6" w:history="1">
        <w:r w:rsidRPr="006C112B">
          <w:rPr>
            <w:rFonts w:ascii="Verdana" w:eastAsia="宋体" w:hAnsi="Verdana" w:cs="宋体"/>
            <w:color w:val="404040"/>
            <w:sz w:val="18"/>
          </w:rPr>
          <w:t>小</w:t>
        </w:r>
      </w:hyperlink>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各有关单位：</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w:t>
      </w:r>
      <w:r w:rsidRPr="006C112B">
        <w:rPr>
          <w:rFonts w:ascii="Verdana" w:eastAsia="宋体" w:hAnsi="Verdana" w:cs="宋体"/>
          <w:color w:val="404040"/>
          <w:sz w:val="21"/>
          <w:szCs w:val="21"/>
        </w:rPr>
        <w:t>2015</w:t>
      </w:r>
      <w:r w:rsidRPr="006C112B">
        <w:rPr>
          <w:rFonts w:ascii="Verdana" w:eastAsia="宋体" w:hAnsi="Verdana" w:cs="宋体"/>
          <w:color w:val="404040"/>
          <w:sz w:val="21"/>
          <w:szCs w:val="21"/>
        </w:rPr>
        <w:t>年广西软科学研究着重围绕广西实施</w:t>
      </w:r>
      <w:r w:rsidRPr="006C112B">
        <w:rPr>
          <w:rFonts w:ascii="Verdana" w:eastAsia="宋体" w:hAnsi="Verdana" w:cs="宋体"/>
          <w:color w:val="404040"/>
          <w:sz w:val="21"/>
          <w:szCs w:val="21"/>
        </w:rPr>
        <w:t>“</w:t>
      </w:r>
      <w:r w:rsidRPr="006C112B">
        <w:rPr>
          <w:rFonts w:ascii="Verdana" w:eastAsia="宋体" w:hAnsi="Verdana" w:cs="宋体"/>
          <w:color w:val="404040"/>
          <w:sz w:val="21"/>
          <w:szCs w:val="21"/>
        </w:rPr>
        <w:t>一路一带</w:t>
      </w:r>
      <w:r w:rsidRPr="006C112B">
        <w:rPr>
          <w:rFonts w:ascii="Verdana" w:eastAsia="宋体" w:hAnsi="Verdana" w:cs="宋体"/>
          <w:color w:val="404040"/>
          <w:sz w:val="21"/>
          <w:szCs w:val="21"/>
        </w:rPr>
        <w:t>”</w:t>
      </w:r>
      <w:r w:rsidRPr="006C112B">
        <w:rPr>
          <w:rFonts w:ascii="Verdana" w:eastAsia="宋体" w:hAnsi="Verdana" w:cs="宋体"/>
          <w:color w:val="404040"/>
          <w:sz w:val="21"/>
          <w:szCs w:val="21"/>
        </w:rPr>
        <w:t>战略的产业布局需要，为自治区党、政府提供调整产业结构，发展重点产业，转变发展方式的科学依据和建议，为自治区培育和发展战略性新兴产业提供高层次、前瞻性的决策咨询服务；突出以科技计划管理改革和科技成果管理改革对相关配套政策需求为重点，着重开展深化科技管理体制机制改革相关的分析研究活动，提高科技管理效能和科技决策水平，为全面实施创新驱动发展战略提供高水平的咨询服务。现将</w:t>
      </w:r>
      <w:r w:rsidRPr="006C112B">
        <w:rPr>
          <w:rFonts w:ascii="Verdana" w:eastAsia="宋体" w:hAnsi="Verdana" w:cs="宋体"/>
          <w:color w:val="404040"/>
          <w:sz w:val="21"/>
          <w:szCs w:val="21"/>
        </w:rPr>
        <w:t>2015</w:t>
      </w:r>
      <w:r w:rsidRPr="006C112B">
        <w:rPr>
          <w:rFonts w:ascii="Verdana" w:eastAsia="宋体" w:hAnsi="Verdana" w:cs="宋体"/>
          <w:color w:val="404040"/>
          <w:sz w:val="21"/>
          <w:szCs w:val="21"/>
        </w:rPr>
        <w:t>年度广西软科学研究课题申报工作的有关事项通知如下：</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b/>
          <w:bCs/>
          <w:color w:val="404040"/>
          <w:sz w:val="21"/>
        </w:rPr>
        <w:t xml:space="preserve">　　一、重点支持方向</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科技支撑、引领产业发展有关问题研究；促进科技成果转化等科技政策法规研究；科技创新创业激励机制及政策研究；科技管理体制机制改革创新与应用研究；科技计划监督评价及科技项目事中、事后监管机制研究。</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申报时的课题名称由申报单位依据研究内容自定。选题须符合上述重点支持范围，研究方向和成果应当具有实际应用价值、针对性、可操作性和一定的超前性。不支持纯技术性理论、纯自然科学理论、纯社会科学理论等研究课题。实施期限原则上不超过</w:t>
      </w:r>
      <w:r w:rsidRPr="006C112B">
        <w:rPr>
          <w:rFonts w:ascii="Verdana" w:eastAsia="宋体" w:hAnsi="Verdana" w:cs="宋体"/>
          <w:color w:val="404040"/>
          <w:sz w:val="21"/>
          <w:szCs w:val="21"/>
        </w:rPr>
        <w:t>1</w:t>
      </w:r>
      <w:r w:rsidRPr="006C112B">
        <w:rPr>
          <w:rFonts w:ascii="Verdana" w:eastAsia="宋体" w:hAnsi="Verdana" w:cs="宋体"/>
          <w:color w:val="404040"/>
          <w:sz w:val="21"/>
          <w:szCs w:val="21"/>
        </w:rPr>
        <w:t>年。</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b/>
          <w:bCs/>
          <w:color w:val="404040"/>
          <w:sz w:val="21"/>
        </w:rPr>
        <w:t xml:space="preserve">　　二、申报条件</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（一）课题申报单位应为区内具有独立法人资格的机构或组织。课题申请单位要根据自身研究优势，精心筹建课题组，鼓励联合申报。</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（二）课题组负责人须有较强的组织和协调能力，具有较高的理论素养和分析解决问题的能力，原则上须具备高级专业技术职称，是该项目实施全过程的真正组织者和指导者，并担负实质性研究工作。</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（三）有关申报的限制，按《</w:t>
      </w:r>
      <w:r w:rsidRPr="006C112B">
        <w:rPr>
          <w:rFonts w:ascii="Verdana" w:eastAsia="宋体" w:hAnsi="Verdana" w:cs="宋体"/>
          <w:color w:val="404040"/>
          <w:sz w:val="21"/>
          <w:szCs w:val="21"/>
        </w:rPr>
        <w:t>2015</w:t>
      </w:r>
      <w:r w:rsidRPr="006C112B">
        <w:rPr>
          <w:rFonts w:ascii="Verdana" w:eastAsia="宋体" w:hAnsi="Verdana" w:cs="宋体"/>
          <w:color w:val="404040"/>
          <w:sz w:val="21"/>
          <w:szCs w:val="21"/>
        </w:rPr>
        <w:t>年广西软科学研究课题申报须知》（见附件</w:t>
      </w:r>
      <w:r w:rsidRPr="006C112B">
        <w:rPr>
          <w:rFonts w:ascii="Verdana" w:eastAsia="宋体" w:hAnsi="Verdana" w:cs="宋体"/>
          <w:color w:val="404040"/>
          <w:sz w:val="21"/>
          <w:szCs w:val="21"/>
        </w:rPr>
        <w:t>1</w:t>
      </w:r>
      <w:r w:rsidRPr="006C112B">
        <w:rPr>
          <w:rFonts w:ascii="Verdana" w:eastAsia="宋体" w:hAnsi="Verdana" w:cs="宋体"/>
          <w:color w:val="404040"/>
          <w:sz w:val="21"/>
          <w:szCs w:val="21"/>
        </w:rPr>
        <w:t>）的要求执行。</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w:t>
      </w:r>
      <w:r w:rsidRPr="006C112B">
        <w:rPr>
          <w:rFonts w:ascii="Verdana" w:eastAsia="宋体" w:hAnsi="Verdana" w:cs="宋体"/>
          <w:b/>
          <w:bCs/>
          <w:color w:val="404040"/>
          <w:sz w:val="21"/>
        </w:rPr>
        <w:t>三、申报材料要求</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lastRenderedPageBreak/>
        <w:t xml:space="preserve">　　（一）申请单位须在广西科学技术厅网站</w:t>
      </w:r>
      <w:r w:rsidRPr="006C112B">
        <w:rPr>
          <w:rFonts w:ascii="Verdana" w:eastAsia="宋体" w:hAnsi="Verdana" w:cs="宋体"/>
          <w:color w:val="404040"/>
          <w:sz w:val="21"/>
          <w:szCs w:val="21"/>
        </w:rPr>
        <w:t>“</w:t>
      </w:r>
      <w:r w:rsidRPr="006C112B">
        <w:rPr>
          <w:rFonts w:ascii="Verdana" w:eastAsia="宋体" w:hAnsi="Verdana" w:cs="宋体"/>
          <w:color w:val="404040"/>
          <w:sz w:val="21"/>
          <w:szCs w:val="21"/>
        </w:rPr>
        <w:t>广西科技管理信息平台</w:t>
      </w:r>
      <w:r w:rsidRPr="006C112B">
        <w:rPr>
          <w:rFonts w:ascii="Verdana" w:eastAsia="宋体" w:hAnsi="Verdana" w:cs="宋体"/>
          <w:color w:val="404040"/>
          <w:sz w:val="21"/>
          <w:szCs w:val="21"/>
        </w:rPr>
        <w:t>”</w:t>
      </w:r>
      <w:r w:rsidRPr="006C112B">
        <w:rPr>
          <w:rFonts w:ascii="Verdana" w:eastAsia="宋体" w:hAnsi="Verdana" w:cs="宋体"/>
          <w:color w:val="404040"/>
          <w:sz w:val="21"/>
          <w:szCs w:val="21"/>
        </w:rPr>
        <w:t>中进行网上课题申报（具体流程见附件</w:t>
      </w:r>
      <w:r w:rsidRPr="006C112B">
        <w:rPr>
          <w:rFonts w:ascii="Verdana" w:eastAsia="宋体" w:hAnsi="Verdana" w:cs="宋体"/>
          <w:color w:val="404040"/>
          <w:sz w:val="21"/>
          <w:szCs w:val="21"/>
        </w:rPr>
        <w:t>1</w:t>
      </w:r>
      <w:r w:rsidRPr="006C112B">
        <w:rPr>
          <w:rFonts w:ascii="Verdana" w:eastAsia="宋体" w:hAnsi="Verdana" w:cs="宋体"/>
          <w:color w:val="404040"/>
          <w:sz w:val="21"/>
          <w:szCs w:val="21"/>
        </w:rPr>
        <w:t>），同时提交纸质课题申报书（一式</w:t>
      </w:r>
      <w:r w:rsidRPr="006C112B">
        <w:rPr>
          <w:rFonts w:ascii="Verdana" w:eastAsia="宋体" w:hAnsi="Verdana" w:cs="宋体"/>
          <w:color w:val="404040"/>
          <w:sz w:val="21"/>
          <w:szCs w:val="21"/>
        </w:rPr>
        <w:t>1</w:t>
      </w:r>
      <w:r w:rsidRPr="006C112B">
        <w:rPr>
          <w:rFonts w:ascii="Verdana" w:eastAsia="宋体" w:hAnsi="Verdana" w:cs="宋体"/>
          <w:color w:val="404040"/>
          <w:sz w:val="21"/>
          <w:szCs w:val="21"/>
        </w:rPr>
        <w:t>份）至广西壮族自治区政务服务中心科技厅窗口。</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（二）受理截止日期为</w:t>
      </w:r>
      <w:r w:rsidRPr="006C112B">
        <w:rPr>
          <w:rFonts w:ascii="Verdana" w:eastAsia="宋体" w:hAnsi="Verdana" w:cs="宋体"/>
          <w:color w:val="404040"/>
          <w:sz w:val="21"/>
          <w:szCs w:val="21"/>
        </w:rPr>
        <w:t>2015</w:t>
      </w:r>
      <w:r w:rsidRPr="006C112B">
        <w:rPr>
          <w:rFonts w:ascii="Verdana" w:eastAsia="宋体" w:hAnsi="Verdana" w:cs="宋体"/>
          <w:color w:val="404040"/>
          <w:sz w:val="21"/>
          <w:szCs w:val="21"/>
        </w:rPr>
        <w:t>年</w:t>
      </w:r>
      <w:r w:rsidRPr="006C112B">
        <w:rPr>
          <w:rFonts w:ascii="Verdana" w:eastAsia="宋体" w:hAnsi="Verdana" w:cs="宋体"/>
          <w:color w:val="404040"/>
          <w:sz w:val="21"/>
          <w:szCs w:val="21"/>
        </w:rPr>
        <w:t>11</w:t>
      </w:r>
      <w:r w:rsidRPr="006C112B">
        <w:rPr>
          <w:rFonts w:ascii="Verdana" w:eastAsia="宋体" w:hAnsi="Verdana" w:cs="宋体"/>
          <w:color w:val="404040"/>
          <w:sz w:val="21"/>
          <w:szCs w:val="21"/>
        </w:rPr>
        <w:t>月</w:t>
      </w:r>
      <w:r w:rsidRPr="006C112B">
        <w:rPr>
          <w:rFonts w:ascii="Verdana" w:eastAsia="宋体" w:hAnsi="Verdana" w:cs="宋体"/>
          <w:color w:val="404040"/>
          <w:sz w:val="21"/>
          <w:szCs w:val="21"/>
        </w:rPr>
        <w:t>25</w:t>
      </w:r>
      <w:r w:rsidRPr="006C112B">
        <w:rPr>
          <w:rFonts w:ascii="Verdana" w:eastAsia="宋体" w:hAnsi="Verdana" w:cs="宋体"/>
          <w:color w:val="404040"/>
          <w:sz w:val="21"/>
          <w:szCs w:val="21"/>
        </w:rPr>
        <w:t>日，受理地址：广西壮族自治区政务服务中心二楼九区科技厅服务窗口（南宁市怡宾路</w:t>
      </w:r>
      <w:r w:rsidRPr="006C112B">
        <w:rPr>
          <w:rFonts w:ascii="Verdana" w:eastAsia="宋体" w:hAnsi="Verdana" w:cs="宋体"/>
          <w:color w:val="404040"/>
          <w:sz w:val="21"/>
          <w:szCs w:val="21"/>
        </w:rPr>
        <w:t>6</w:t>
      </w:r>
      <w:r w:rsidRPr="006C112B">
        <w:rPr>
          <w:rFonts w:ascii="Verdana" w:eastAsia="宋体" w:hAnsi="Verdana" w:cs="宋体"/>
          <w:color w:val="404040"/>
          <w:sz w:val="21"/>
          <w:szCs w:val="21"/>
        </w:rPr>
        <w:t>号，联系电话：</w:t>
      </w:r>
      <w:r w:rsidRPr="006C112B">
        <w:rPr>
          <w:rFonts w:ascii="Verdana" w:eastAsia="宋体" w:hAnsi="Verdana" w:cs="宋体"/>
          <w:color w:val="404040"/>
          <w:sz w:val="21"/>
          <w:szCs w:val="21"/>
        </w:rPr>
        <w:t>0771—5595373</w:t>
      </w:r>
      <w:r w:rsidRPr="006C112B">
        <w:rPr>
          <w:rFonts w:ascii="Verdana" w:eastAsia="宋体" w:hAnsi="Verdana" w:cs="宋体"/>
          <w:color w:val="404040"/>
          <w:sz w:val="21"/>
          <w:szCs w:val="21"/>
        </w:rPr>
        <w:t>）。</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（三）未尽事宜，请与政策法规与监督处联系。</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联系人及电话：徐发农</w:t>
      </w:r>
      <w:r w:rsidRPr="006C112B">
        <w:rPr>
          <w:rFonts w:ascii="Verdana" w:eastAsia="宋体" w:hAnsi="Verdana" w:cs="宋体"/>
          <w:color w:val="404040"/>
          <w:sz w:val="21"/>
          <w:szCs w:val="21"/>
        </w:rPr>
        <w:t xml:space="preserve"> 0771—2630952</w:t>
      </w:r>
      <w:r w:rsidRPr="006C112B">
        <w:rPr>
          <w:rFonts w:ascii="Verdana" w:eastAsia="宋体" w:hAnsi="Verdana" w:cs="宋体"/>
          <w:color w:val="404040"/>
          <w:sz w:val="21"/>
          <w:szCs w:val="21"/>
        </w:rPr>
        <w:t>。</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网上申报联系人及电话：李堃怡</w:t>
      </w:r>
      <w:r w:rsidRPr="006C112B">
        <w:rPr>
          <w:rFonts w:ascii="Verdana" w:eastAsia="宋体" w:hAnsi="Verdana" w:cs="宋体"/>
          <w:color w:val="404040"/>
          <w:sz w:val="21"/>
          <w:szCs w:val="21"/>
        </w:rPr>
        <w:t xml:space="preserve"> 0771—2618723</w:t>
      </w:r>
      <w:r w:rsidRPr="006C112B">
        <w:rPr>
          <w:rFonts w:ascii="Verdana" w:eastAsia="宋体" w:hAnsi="Verdana" w:cs="宋体"/>
          <w:color w:val="404040"/>
          <w:sz w:val="21"/>
          <w:szCs w:val="21"/>
        </w:rPr>
        <w:t>。</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附件：</w:t>
      </w:r>
      <w:r w:rsidRPr="006C112B">
        <w:rPr>
          <w:rFonts w:ascii="Verdana" w:eastAsia="宋体" w:hAnsi="Verdana" w:cs="宋体"/>
          <w:color w:val="404040"/>
          <w:sz w:val="21"/>
          <w:szCs w:val="21"/>
        </w:rPr>
        <w:t>1.2015</w:t>
      </w:r>
      <w:r w:rsidRPr="006C112B">
        <w:rPr>
          <w:rFonts w:ascii="Verdana" w:eastAsia="宋体" w:hAnsi="Verdana" w:cs="宋体"/>
          <w:color w:val="404040"/>
          <w:sz w:val="21"/>
          <w:szCs w:val="21"/>
        </w:rPr>
        <w:t>年广西软科学研究课题申报须知</w:t>
      </w:r>
    </w:p>
    <w:p w:rsidR="006C112B" w:rsidRPr="006C112B" w:rsidRDefault="006C112B" w:rsidP="006C112B">
      <w:pPr>
        <w:shd w:val="clear" w:color="auto" w:fill="FFFFFF"/>
        <w:adjustRightInd/>
        <w:snapToGrid/>
        <w:spacing w:after="0" w:line="480" w:lineRule="atLeast"/>
        <w:rPr>
          <w:rFonts w:ascii="Verdana" w:eastAsia="宋体" w:hAnsi="Verdana" w:cs="宋体"/>
          <w:color w:val="404040"/>
          <w:sz w:val="21"/>
          <w:szCs w:val="21"/>
        </w:rPr>
      </w:pPr>
      <w:r w:rsidRPr="006C112B">
        <w:rPr>
          <w:rFonts w:ascii="Verdana" w:eastAsia="宋体" w:hAnsi="Verdana" w:cs="宋体"/>
          <w:color w:val="404040"/>
          <w:sz w:val="21"/>
          <w:szCs w:val="21"/>
        </w:rPr>
        <w:t xml:space="preserve">　　　　　</w:t>
      </w:r>
      <w:r w:rsidRPr="006C112B">
        <w:rPr>
          <w:rFonts w:ascii="Verdana" w:eastAsia="宋体" w:hAnsi="Verdana" w:cs="宋体"/>
          <w:color w:val="404040"/>
          <w:sz w:val="21"/>
          <w:szCs w:val="21"/>
        </w:rPr>
        <w:t>2.</w:t>
      </w:r>
      <w:r w:rsidRPr="006C112B">
        <w:rPr>
          <w:rFonts w:ascii="Verdana" w:eastAsia="宋体" w:hAnsi="Verdana" w:cs="宋体"/>
          <w:color w:val="404040"/>
          <w:sz w:val="21"/>
          <w:szCs w:val="21"/>
        </w:rPr>
        <w:t>广西科学研究与技术开发计划课题申报书</w:t>
      </w:r>
    </w:p>
    <w:p w:rsidR="006C112B" w:rsidRPr="006C112B" w:rsidRDefault="006C112B" w:rsidP="006C112B">
      <w:pPr>
        <w:shd w:val="clear" w:color="auto" w:fill="FFFFFF"/>
        <w:adjustRightInd/>
        <w:snapToGrid/>
        <w:spacing w:after="0" w:line="480" w:lineRule="atLeast"/>
        <w:jc w:val="right"/>
        <w:rPr>
          <w:rFonts w:ascii="Verdana" w:eastAsia="宋体" w:hAnsi="Verdana" w:cs="宋体"/>
          <w:color w:val="404040"/>
          <w:sz w:val="21"/>
          <w:szCs w:val="21"/>
        </w:rPr>
      </w:pPr>
      <w:r w:rsidRPr="006C112B">
        <w:rPr>
          <w:rFonts w:ascii="Verdana" w:eastAsia="宋体" w:hAnsi="Verdana" w:cs="宋体"/>
          <w:color w:val="404040"/>
          <w:sz w:val="21"/>
          <w:szCs w:val="21"/>
        </w:rPr>
        <w:t>广西壮族自治区科学技术厅</w:t>
      </w:r>
    </w:p>
    <w:p w:rsidR="006C112B" w:rsidRPr="006C112B" w:rsidRDefault="006C112B" w:rsidP="006C112B">
      <w:pPr>
        <w:shd w:val="clear" w:color="auto" w:fill="FFFFFF"/>
        <w:adjustRightInd/>
        <w:snapToGrid/>
        <w:spacing w:after="0" w:line="480" w:lineRule="atLeast"/>
        <w:jc w:val="right"/>
        <w:rPr>
          <w:rFonts w:ascii="Verdana" w:eastAsia="宋体" w:hAnsi="Verdana" w:cs="宋体"/>
          <w:color w:val="404040"/>
          <w:sz w:val="21"/>
          <w:szCs w:val="21"/>
        </w:rPr>
      </w:pPr>
      <w:r w:rsidRPr="006C112B">
        <w:rPr>
          <w:rFonts w:ascii="Verdana" w:eastAsia="宋体" w:hAnsi="Verdana" w:cs="宋体"/>
          <w:color w:val="404040"/>
          <w:sz w:val="21"/>
          <w:szCs w:val="21"/>
        </w:rPr>
        <w:t xml:space="preserve">　　</w:t>
      </w:r>
      <w:r w:rsidRPr="006C112B">
        <w:rPr>
          <w:rFonts w:ascii="Verdana" w:eastAsia="宋体" w:hAnsi="Verdana" w:cs="宋体"/>
          <w:color w:val="404040"/>
          <w:sz w:val="21"/>
          <w:szCs w:val="21"/>
        </w:rPr>
        <w:t>2015</w:t>
      </w:r>
      <w:r w:rsidRPr="006C112B">
        <w:rPr>
          <w:rFonts w:ascii="Verdana" w:eastAsia="宋体" w:hAnsi="Verdana" w:cs="宋体"/>
          <w:color w:val="404040"/>
          <w:sz w:val="21"/>
          <w:szCs w:val="21"/>
        </w:rPr>
        <w:t>年</w:t>
      </w:r>
      <w:r w:rsidRPr="006C112B">
        <w:rPr>
          <w:rFonts w:ascii="Verdana" w:eastAsia="宋体" w:hAnsi="Verdana" w:cs="宋体"/>
          <w:color w:val="404040"/>
          <w:sz w:val="21"/>
          <w:szCs w:val="21"/>
        </w:rPr>
        <w:t>11</w:t>
      </w:r>
      <w:r w:rsidRPr="006C112B">
        <w:rPr>
          <w:rFonts w:ascii="Verdana" w:eastAsia="宋体" w:hAnsi="Verdana" w:cs="宋体"/>
          <w:color w:val="404040"/>
          <w:sz w:val="21"/>
          <w:szCs w:val="21"/>
        </w:rPr>
        <w:t>月</w:t>
      </w:r>
      <w:r w:rsidRPr="006C112B">
        <w:rPr>
          <w:rFonts w:ascii="Verdana" w:eastAsia="宋体" w:hAnsi="Verdana" w:cs="宋体"/>
          <w:color w:val="404040"/>
          <w:sz w:val="21"/>
          <w:szCs w:val="21"/>
        </w:rPr>
        <w:t>5</w:t>
      </w:r>
      <w:r w:rsidRPr="006C112B">
        <w:rPr>
          <w:rFonts w:ascii="Verdana" w:eastAsia="宋体" w:hAnsi="Verdana" w:cs="宋体"/>
          <w:color w:val="404040"/>
          <w:sz w:val="21"/>
          <w:szCs w:val="21"/>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C112B"/>
    <w:rsid w:val="008B211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6C112B"/>
    <w:pPr>
      <w:adjustRightInd/>
      <w:snapToGrid/>
      <w:spacing w:before="100" w:beforeAutospacing="1" w:after="100" w:afterAutospacing="1"/>
      <w:outlineLvl w:val="1"/>
    </w:pPr>
    <w:rPr>
      <w:rFonts w:ascii="宋体" w:eastAsia="宋体" w:hAnsi="宋体" w:cs="宋体"/>
      <w:b/>
      <w:bCs/>
      <w:sz w:val="36"/>
      <w:szCs w:val="36"/>
    </w:rPr>
  </w:style>
  <w:style w:type="paragraph" w:styleId="4">
    <w:name w:val="heading 4"/>
    <w:basedOn w:val="a"/>
    <w:link w:val="4Char"/>
    <w:uiPriority w:val="9"/>
    <w:qFormat/>
    <w:rsid w:val="006C112B"/>
    <w:pPr>
      <w:adjustRightInd/>
      <w:snapToGrid/>
      <w:spacing w:before="100" w:beforeAutospacing="1" w:after="100" w:afterAutospacing="1"/>
      <w:outlineLvl w:val="3"/>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C112B"/>
    <w:rPr>
      <w:rFonts w:ascii="宋体" w:eastAsia="宋体" w:hAnsi="宋体" w:cs="宋体"/>
      <w:b/>
      <w:bCs/>
      <w:sz w:val="36"/>
      <w:szCs w:val="36"/>
    </w:rPr>
  </w:style>
  <w:style w:type="character" w:customStyle="1" w:styleId="4Char">
    <w:name w:val="标题 4 Char"/>
    <w:basedOn w:val="a0"/>
    <w:link w:val="4"/>
    <w:uiPriority w:val="9"/>
    <w:rsid w:val="006C112B"/>
    <w:rPr>
      <w:rFonts w:ascii="宋体" w:eastAsia="宋体" w:hAnsi="宋体" w:cs="宋体"/>
      <w:b/>
      <w:bCs/>
      <w:sz w:val="24"/>
      <w:szCs w:val="24"/>
    </w:rPr>
  </w:style>
  <w:style w:type="character" w:styleId="a3">
    <w:name w:val="Hyperlink"/>
    <w:basedOn w:val="a0"/>
    <w:uiPriority w:val="99"/>
    <w:semiHidden/>
    <w:unhideWhenUsed/>
    <w:rsid w:val="006C112B"/>
    <w:rPr>
      <w:color w:val="0000FF"/>
      <w:u w:val="single"/>
    </w:rPr>
  </w:style>
  <w:style w:type="paragraph" w:styleId="a4">
    <w:name w:val="Normal (Web)"/>
    <w:basedOn w:val="a"/>
    <w:uiPriority w:val="99"/>
    <w:semiHidden/>
    <w:unhideWhenUsed/>
    <w:rsid w:val="006C112B"/>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6C112B"/>
    <w:rPr>
      <w:b/>
      <w:bCs/>
    </w:rPr>
  </w:style>
</w:styles>
</file>

<file path=word/webSettings.xml><?xml version="1.0" encoding="utf-8"?>
<w:webSettings xmlns:r="http://schemas.openxmlformats.org/officeDocument/2006/relationships" xmlns:w="http://schemas.openxmlformats.org/wordprocessingml/2006/main">
  <w:divs>
    <w:div w:id="51320688">
      <w:bodyDiv w:val="1"/>
      <w:marLeft w:val="0"/>
      <w:marRight w:val="0"/>
      <w:marTop w:val="0"/>
      <w:marBottom w:val="0"/>
      <w:divBdr>
        <w:top w:val="none" w:sz="0" w:space="0" w:color="auto"/>
        <w:left w:val="none" w:sz="0" w:space="0" w:color="auto"/>
        <w:bottom w:val="none" w:sz="0" w:space="0" w:color="auto"/>
        <w:right w:val="none" w:sz="0" w:space="0" w:color="auto"/>
      </w:divBdr>
      <w:divsChild>
        <w:div w:id="1019312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xst.gov.cn/zwgk/zwdt/kjtgz/12" TargetMode="External"/><Relationship Id="rId5" Type="http://schemas.openxmlformats.org/officeDocument/2006/relationships/hyperlink" Target="http://www.gxst.gov.cn/zwgk/zwdt/kjtgz/14" TargetMode="External"/><Relationship Id="rId4" Type="http://schemas.openxmlformats.org/officeDocument/2006/relationships/hyperlink" Target="http://www.gxst.gov.cn/zwgk/zwdt/kjtgz/1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2015-11-17T02:39:00Z</dcterms:modified>
</cp:coreProperties>
</file>